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7D45" w14:textId="77777777" w:rsidR="00D92E2F" w:rsidRPr="00DC578D" w:rsidRDefault="00D92E2F" w:rsidP="00D92E2F">
      <w:pPr>
        <w:rPr>
          <w:rFonts w:ascii="Times New Roman" w:hAnsi="Times New Roman" w:cs="Times New Roman"/>
          <w:b/>
          <w:sz w:val="24"/>
          <w:szCs w:val="24"/>
        </w:rPr>
      </w:pPr>
      <w:bookmarkStart w:id="0" w:name="_GoBack"/>
      <w:bookmarkEnd w:id="0"/>
      <w:r w:rsidRPr="00DC578D">
        <w:rPr>
          <w:rFonts w:ascii="Times New Roman" w:hAnsi="Times New Roman" w:cs="Times New Roman"/>
          <w:b/>
          <w:sz w:val="24"/>
          <w:szCs w:val="24"/>
        </w:rPr>
        <w:t>[School Letterhead]</w:t>
      </w:r>
    </w:p>
    <w:p w14:paraId="5B998453" w14:textId="77777777" w:rsidR="00D92E2F" w:rsidRPr="00DC578D" w:rsidRDefault="00D92E2F" w:rsidP="00D92E2F">
      <w:pPr>
        <w:rPr>
          <w:rFonts w:ascii="Times New Roman" w:hAnsi="Times New Roman" w:cs="Times New Roman"/>
          <w:b/>
          <w:sz w:val="24"/>
          <w:szCs w:val="24"/>
        </w:rPr>
      </w:pPr>
    </w:p>
    <w:p w14:paraId="2B765033" w14:textId="77777777" w:rsidR="00D92E2F" w:rsidRPr="00DC578D" w:rsidRDefault="00D92E2F" w:rsidP="00D92E2F">
      <w:pPr>
        <w:rPr>
          <w:rFonts w:ascii="Times New Roman" w:hAnsi="Times New Roman" w:cs="Times New Roman"/>
          <w:b/>
          <w:sz w:val="24"/>
          <w:szCs w:val="24"/>
        </w:rPr>
      </w:pPr>
    </w:p>
    <w:p w14:paraId="74EF8B84" w14:textId="77777777" w:rsidR="00D92E2F" w:rsidRPr="00DC578D" w:rsidRDefault="00D92E2F" w:rsidP="00D92E2F">
      <w:pPr>
        <w:rPr>
          <w:rFonts w:ascii="Times New Roman" w:hAnsi="Times New Roman" w:cs="Times New Roman"/>
          <w:b/>
          <w:sz w:val="28"/>
          <w:szCs w:val="28"/>
        </w:rPr>
      </w:pPr>
      <w:r w:rsidRPr="00DC578D">
        <w:rPr>
          <w:rFonts w:ascii="Times New Roman" w:hAnsi="Times New Roman" w:cs="Times New Roman"/>
          <w:b/>
          <w:sz w:val="28"/>
          <w:szCs w:val="28"/>
        </w:rPr>
        <w:t>Draft EAL (English as an Additional Language) Policy</w:t>
      </w:r>
    </w:p>
    <w:p w14:paraId="24C842BD" w14:textId="77777777" w:rsidR="00D92E2F" w:rsidRPr="00DC578D" w:rsidRDefault="00D92E2F" w:rsidP="00D92E2F">
      <w:pPr>
        <w:rPr>
          <w:rFonts w:ascii="Times New Roman" w:hAnsi="Times New Roman" w:cs="Times New Roman"/>
          <w:b/>
          <w:sz w:val="24"/>
          <w:szCs w:val="24"/>
          <w:u w:val="single"/>
        </w:rPr>
      </w:pPr>
      <w:r w:rsidRPr="00DC578D">
        <w:rPr>
          <w:rFonts w:ascii="Times New Roman" w:hAnsi="Times New Roman" w:cs="Times New Roman"/>
          <w:b/>
          <w:sz w:val="24"/>
          <w:szCs w:val="24"/>
          <w:u w:val="single"/>
        </w:rPr>
        <w:t>Introduction</w:t>
      </w:r>
    </w:p>
    <w:p w14:paraId="31B502D6" w14:textId="47B528DB" w:rsidR="00D92E2F" w:rsidRDefault="00D92E2F" w:rsidP="00D92E2F">
      <w:pPr>
        <w:jc w:val="both"/>
        <w:rPr>
          <w:rFonts w:ascii="Times New Roman" w:hAnsi="Times New Roman" w:cs="Times New Roman"/>
          <w:sz w:val="24"/>
          <w:szCs w:val="24"/>
        </w:rPr>
      </w:pPr>
      <w:r w:rsidRPr="00DC578D">
        <w:rPr>
          <w:rFonts w:ascii="Times New Roman" w:hAnsi="Times New Roman" w:cs="Times New Roman"/>
          <w:sz w:val="24"/>
          <w:szCs w:val="24"/>
        </w:rPr>
        <w:t xml:space="preserve">Athlone Community College (ACC) aims to maintain and promote an inclusive school environment which reflects our values and affirms our linguistic, ethnic and cultural diversity as set out in our school plan. ACC promotes parental involvement, provides equality of curriculum access and facilitates professional development opportunities both in whole-school and classroom practice. Pupils are also encouraged and facilitated to maintain a connection with their own culture and language through curricular activities and displays. </w:t>
      </w:r>
    </w:p>
    <w:p w14:paraId="0BED39D8" w14:textId="50FD6B37" w:rsidR="00CD6281" w:rsidRPr="00DC578D" w:rsidRDefault="00CD6281" w:rsidP="00D92E2F">
      <w:pPr>
        <w:jc w:val="both"/>
        <w:rPr>
          <w:rFonts w:ascii="Times New Roman" w:hAnsi="Times New Roman" w:cs="Times New Roman"/>
          <w:sz w:val="24"/>
          <w:szCs w:val="24"/>
        </w:rPr>
      </w:pPr>
      <w:r>
        <w:rPr>
          <w:rFonts w:ascii="Times New Roman" w:hAnsi="Times New Roman" w:cs="Times New Roman"/>
          <w:sz w:val="24"/>
          <w:szCs w:val="24"/>
        </w:rPr>
        <w:t>Rationale</w:t>
      </w:r>
    </w:p>
    <w:p w14:paraId="083A8BBC" w14:textId="77777777" w:rsidR="00D92E2F" w:rsidRPr="00DC578D" w:rsidRDefault="00D92E2F" w:rsidP="00D92E2F">
      <w:pPr>
        <w:rPr>
          <w:rFonts w:ascii="Times New Roman" w:hAnsi="Times New Roman" w:cs="Times New Roman"/>
          <w:b/>
          <w:sz w:val="24"/>
          <w:szCs w:val="24"/>
          <w:u w:val="single"/>
        </w:rPr>
      </w:pPr>
      <w:r w:rsidRPr="00DC578D">
        <w:rPr>
          <w:rFonts w:ascii="Times New Roman" w:hAnsi="Times New Roman" w:cs="Times New Roman"/>
          <w:b/>
          <w:sz w:val="24"/>
          <w:szCs w:val="24"/>
          <w:u w:val="single"/>
        </w:rPr>
        <w:t>Aims</w:t>
      </w:r>
    </w:p>
    <w:p w14:paraId="490F636B" w14:textId="043BF691" w:rsidR="00D92E2F" w:rsidRPr="00DC578D" w:rsidRDefault="00D92E2F" w:rsidP="00D92E2F">
      <w:pPr>
        <w:pStyle w:val="ListParagraph"/>
        <w:numPr>
          <w:ilvl w:val="0"/>
          <w:numId w:val="2"/>
        </w:numPr>
        <w:jc w:val="both"/>
        <w:rPr>
          <w:rFonts w:ascii="Times New Roman" w:hAnsi="Times New Roman" w:cs="Times New Roman"/>
          <w:sz w:val="24"/>
          <w:szCs w:val="24"/>
          <w:lang w:val="en-GB"/>
        </w:rPr>
      </w:pPr>
      <w:r w:rsidRPr="00DC578D">
        <w:rPr>
          <w:rFonts w:ascii="Times New Roman" w:hAnsi="Times New Roman" w:cs="Times New Roman"/>
          <w:sz w:val="24"/>
          <w:szCs w:val="24"/>
          <w:lang w:val="en-GB"/>
        </w:rPr>
        <w:t>T</w:t>
      </w:r>
      <w:r w:rsidR="0040230C">
        <w:rPr>
          <w:rFonts w:ascii="Times New Roman" w:hAnsi="Times New Roman" w:cs="Times New Roman"/>
          <w:sz w:val="24"/>
          <w:szCs w:val="24"/>
          <w:lang w:val="en-GB"/>
        </w:rPr>
        <w:t>o</w:t>
      </w:r>
      <w:r w:rsidRPr="00DC578D">
        <w:rPr>
          <w:rFonts w:ascii="Times New Roman" w:hAnsi="Times New Roman" w:cs="Times New Roman"/>
          <w:sz w:val="24"/>
          <w:szCs w:val="24"/>
          <w:lang w:val="en-GB"/>
        </w:rPr>
        <w:t xml:space="preserve"> develop oral, reading and writ</w:t>
      </w:r>
      <w:r w:rsidR="00314A5D">
        <w:rPr>
          <w:rFonts w:ascii="Times New Roman" w:hAnsi="Times New Roman" w:cs="Times New Roman"/>
          <w:sz w:val="24"/>
          <w:szCs w:val="24"/>
          <w:lang w:val="en-GB"/>
        </w:rPr>
        <w:t>t</w:t>
      </w:r>
      <w:r w:rsidRPr="00DC578D">
        <w:rPr>
          <w:rFonts w:ascii="Times New Roman" w:hAnsi="Times New Roman" w:cs="Times New Roman"/>
          <w:sz w:val="24"/>
          <w:szCs w:val="24"/>
          <w:lang w:val="en-GB"/>
        </w:rPr>
        <w:t>en English language competency for identified students, to a standard that is comparable to that of their peers for whom English is their sole language of communication and in keeping with the capability of the student.</w:t>
      </w:r>
    </w:p>
    <w:p w14:paraId="6E65DB95" w14:textId="06CD3692" w:rsidR="00D92E2F" w:rsidRPr="00DC578D" w:rsidRDefault="00D92E2F" w:rsidP="00D92E2F">
      <w:pPr>
        <w:pStyle w:val="ListParagraph"/>
        <w:numPr>
          <w:ilvl w:val="0"/>
          <w:numId w:val="2"/>
        </w:numPr>
        <w:jc w:val="both"/>
        <w:rPr>
          <w:rFonts w:ascii="Times New Roman" w:hAnsi="Times New Roman" w:cs="Times New Roman"/>
          <w:sz w:val="24"/>
          <w:szCs w:val="24"/>
          <w:lang w:val="en-GB"/>
        </w:rPr>
      </w:pPr>
      <w:r w:rsidRPr="00DC578D">
        <w:rPr>
          <w:rFonts w:ascii="Times New Roman" w:hAnsi="Times New Roman" w:cs="Times New Roman"/>
          <w:sz w:val="24"/>
          <w:szCs w:val="24"/>
          <w:lang w:val="en-GB"/>
        </w:rPr>
        <w:t>To provide specific preparatory courses for visiting students who have the intention of completing the Cambridge English, or equivalent exam</w:t>
      </w:r>
      <w:r w:rsidR="00EF08E9">
        <w:rPr>
          <w:rFonts w:ascii="Times New Roman" w:hAnsi="Times New Roman" w:cs="Times New Roman"/>
          <w:sz w:val="24"/>
          <w:szCs w:val="24"/>
          <w:lang w:val="en-GB"/>
        </w:rPr>
        <w:t xml:space="preserve"> at an external centre</w:t>
      </w:r>
      <w:r w:rsidRPr="00DC578D">
        <w:rPr>
          <w:rFonts w:ascii="Times New Roman" w:hAnsi="Times New Roman" w:cs="Times New Roman"/>
          <w:sz w:val="24"/>
          <w:szCs w:val="24"/>
          <w:lang w:val="en-GB"/>
        </w:rPr>
        <w:t>.</w:t>
      </w:r>
    </w:p>
    <w:p w14:paraId="0AA83E44" w14:textId="77777777" w:rsidR="00156C3C" w:rsidRDefault="00D92E2F" w:rsidP="00D92E2F">
      <w:pPr>
        <w:pStyle w:val="ListParagraph"/>
        <w:numPr>
          <w:ilvl w:val="0"/>
          <w:numId w:val="2"/>
        </w:numPr>
        <w:jc w:val="both"/>
        <w:rPr>
          <w:rFonts w:ascii="Times New Roman" w:hAnsi="Times New Roman" w:cs="Times New Roman"/>
          <w:sz w:val="24"/>
          <w:szCs w:val="24"/>
          <w:lang w:val="en-GB"/>
        </w:rPr>
      </w:pPr>
      <w:r w:rsidRPr="00DC578D">
        <w:rPr>
          <w:rFonts w:ascii="Times New Roman" w:hAnsi="Times New Roman" w:cs="Times New Roman"/>
          <w:sz w:val="24"/>
          <w:szCs w:val="24"/>
          <w:lang w:val="en-GB"/>
        </w:rPr>
        <w:t xml:space="preserve">To facilitate EAL students in their English language competence and to assist in his/her integration into the life of the school and the English language community of his/her locality.  </w:t>
      </w:r>
    </w:p>
    <w:p w14:paraId="54A5C98E" w14:textId="73695BA4" w:rsidR="00D92E2F" w:rsidRPr="00DC578D" w:rsidRDefault="00D92E2F" w:rsidP="00D92E2F">
      <w:pPr>
        <w:pStyle w:val="ListParagraph"/>
        <w:numPr>
          <w:ilvl w:val="0"/>
          <w:numId w:val="2"/>
        </w:numPr>
        <w:jc w:val="both"/>
        <w:rPr>
          <w:rFonts w:ascii="Times New Roman" w:hAnsi="Times New Roman" w:cs="Times New Roman"/>
          <w:sz w:val="24"/>
          <w:szCs w:val="24"/>
          <w:lang w:val="en-GB"/>
        </w:rPr>
      </w:pPr>
      <w:r w:rsidRPr="00DC578D">
        <w:rPr>
          <w:rFonts w:ascii="Times New Roman" w:hAnsi="Times New Roman" w:cs="Times New Roman"/>
          <w:sz w:val="24"/>
          <w:szCs w:val="24"/>
          <w:lang w:val="en-GB"/>
        </w:rPr>
        <w:t>Teachers also endeavour to develop the students’ sense of self-esteem.</w:t>
      </w:r>
    </w:p>
    <w:p w14:paraId="7732321C" w14:textId="77777777" w:rsidR="00D92E2F" w:rsidRPr="00DC578D" w:rsidRDefault="00D92E2F" w:rsidP="00D92E2F">
      <w:pPr>
        <w:jc w:val="both"/>
        <w:rPr>
          <w:rFonts w:ascii="Times New Roman" w:hAnsi="Times New Roman" w:cs="Times New Roman"/>
          <w:b/>
          <w:sz w:val="24"/>
          <w:szCs w:val="24"/>
          <w:lang w:val="en-GB"/>
        </w:rPr>
      </w:pPr>
    </w:p>
    <w:p w14:paraId="5BB96118" w14:textId="77777777" w:rsidR="00D92E2F" w:rsidRPr="00DF225D" w:rsidRDefault="00D92E2F" w:rsidP="00D92E2F">
      <w:pPr>
        <w:jc w:val="center"/>
        <w:rPr>
          <w:rFonts w:ascii="Times New Roman" w:hAnsi="Times New Roman" w:cs="Times New Roman"/>
          <w:b/>
          <w:sz w:val="28"/>
          <w:szCs w:val="28"/>
          <w:u w:val="single"/>
          <w:lang w:val="en-GB"/>
        </w:rPr>
      </w:pPr>
      <w:r w:rsidRPr="00DF225D">
        <w:rPr>
          <w:rFonts w:ascii="Times New Roman" w:hAnsi="Times New Roman" w:cs="Times New Roman"/>
          <w:b/>
          <w:sz w:val="28"/>
          <w:szCs w:val="28"/>
          <w:u w:val="single"/>
          <w:lang w:val="en-GB"/>
        </w:rPr>
        <w:t>Provision of EAL Support</w:t>
      </w:r>
    </w:p>
    <w:p w14:paraId="71CEB88C" w14:textId="77777777" w:rsidR="00D92E2F" w:rsidRPr="00DC578D" w:rsidRDefault="00D92E2F" w:rsidP="00D92E2F">
      <w:pPr>
        <w:jc w:val="both"/>
        <w:rPr>
          <w:rFonts w:ascii="Times New Roman" w:hAnsi="Times New Roman" w:cs="Times New Roman"/>
          <w:b/>
          <w:sz w:val="24"/>
          <w:szCs w:val="24"/>
          <w:lang w:val="en-GB"/>
        </w:rPr>
      </w:pPr>
      <w:r w:rsidRPr="00DC578D">
        <w:rPr>
          <w:rFonts w:ascii="Times New Roman" w:hAnsi="Times New Roman" w:cs="Times New Roman"/>
          <w:sz w:val="24"/>
          <w:szCs w:val="24"/>
        </w:rPr>
        <w:t>All students who have been identified as having an EAL need may be provided EAL support for up to two years without assessment. However, any student requiring EAL support beyond two years must be assessed to establish need.</w:t>
      </w:r>
    </w:p>
    <w:p w14:paraId="228AC31B" w14:textId="77777777" w:rsidR="00D92E2F" w:rsidRPr="00DC578D" w:rsidRDefault="00D92E2F" w:rsidP="00D92E2F">
      <w:pPr>
        <w:jc w:val="both"/>
        <w:rPr>
          <w:rFonts w:ascii="Times New Roman" w:hAnsi="Times New Roman" w:cs="Times New Roman"/>
          <w:sz w:val="24"/>
          <w:szCs w:val="24"/>
          <w:u w:val="single"/>
        </w:rPr>
      </w:pPr>
      <w:r w:rsidRPr="00DC578D">
        <w:rPr>
          <w:rFonts w:ascii="Times New Roman" w:hAnsi="Times New Roman" w:cs="Times New Roman"/>
          <w:b/>
          <w:bCs/>
          <w:sz w:val="24"/>
          <w:szCs w:val="24"/>
          <w:u w:val="single"/>
        </w:rPr>
        <w:t xml:space="preserve">The role of the EAL support teacher </w:t>
      </w:r>
    </w:p>
    <w:p w14:paraId="406B9A2E" w14:textId="77777777" w:rsidR="00D92E2F" w:rsidRDefault="00D92E2F" w:rsidP="00D92E2F">
      <w:pPr>
        <w:jc w:val="both"/>
        <w:rPr>
          <w:rFonts w:ascii="Times New Roman" w:hAnsi="Times New Roman" w:cs="Times New Roman"/>
          <w:sz w:val="24"/>
          <w:szCs w:val="24"/>
        </w:rPr>
      </w:pPr>
      <w:r w:rsidRPr="00DC578D">
        <w:rPr>
          <w:rFonts w:ascii="Times New Roman" w:hAnsi="Times New Roman" w:cs="Times New Roman"/>
          <w:sz w:val="24"/>
          <w:szCs w:val="24"/>
        </w:rPr>
        <w:t xml:space="preserve">The EAL pupil remains the responsibility of the subject specialist teachers who will work closely with the EAL support teacher.   </w:t>
      </w:r>
    </w:p>
    <w:p w14:paraId="32491094" w14:textId="56C1CD97" w:rsidR="00787A84" w:rsidRDefault="00787A84" w:rsidP="00787A84">
      <w:pPr>
        <w:pStyle w:val="ListParagraph"/>
        <w:numPr>
          <w:ilvl w:val="0"/>
          <w:numId w:val="2"/>
        </w:numPr>
        <w:jc w:val="both"/>
        <w:rPr>
          <w:rFonts w:ascii="Times New Roman" w:hAnsi="Times New Roman" w:cs="Times New Roman"/>
          <w:sz w:val="24"/>
          <w:szCs w:val="24"/>
        </w:rPr>
      </w:pPr>
      <w:r w:rsidRPr="00787A84">
        <w:rPr>
          <w:rFonts w:ascii="Times New Roman" w:hAnsi="Times New Roman" w:cs="Times New Roman"/>
          <w:sz w:val="24"/>
          <w:szCs w:val="24"/>
        </w:rPr>
        <w:t>In collaboration with parents and mainstream/subject specific class teachers, EAL support teachers identify pupils requiring additional language support, assess pupils’ proficiency in English using the suitable assessment materials</w:t>
      </w:r>
    </w:p>
    <w:p w14:paraId="63F90826" w14:textId="5EC7DBC2" w:rsidR="00787A84" w:rsidRDefault="00787A84" w:rsidP="00787A8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Pr="00787A84">
        <w:rPr>
          <w:rFonts w:ascii="Times New Roman" w:hAnsi="Times New Roman" w:cs="Times New Roman"/>
          <w:sz w:val="24"/>
          <w:szCs w:val="24"/>
        </w:rPr>
        <w:t>evise appropriate language programmes, deliver the programmes and reco</w:t>
      </w:r>
      <w:r w:rsidR="001852E4">
        <w:rPr>
          <w:rFonts w:ascii="Times New Roman" w:hAnsi="Times New Roman" w:cs="Times New Roman"/>
          <w:sz w:val="24"/>
          <w:szCs w:val="24"/>
        </w:rPr>
        <w:t>rd and monitor pupils’ progress</w:t>
      </w:r>
    </w:p>
    <w:p w14:paraId="063A8D94" w14:textId="0FD2FA25" w:rsidR="00787A84" w:rsidRDefault="00787A84" w:rsidP="00787A84">
      <w:pPr>
        <w:pStyle w:val="ListParagraph"/>
        <w:numPr>
          <w:ilvl w:val="0"/>
          <w:numId w:val="2"/>
        </w:numPr>
        <w:jc w:val="both"/>
        <w:rPr>
          <w:rFonts w:ascii="Times New Roman" w:hAnsi="Times New Roman" w:cs="Times New Roman"/>
          <w:sz w:val="24"/>
          <w:szCs w:val="24"/>
        </w:rPr>
      </w:pPr>
      <w:r w:rsidRPr="00787A84">
        <w:rPr>
          <w:rFonts w:ascii="Times New Roman" w:hAnsi="Times New Roman" w:cs="Times New Roman"/>
          <w:sz w:val="24"/>
          <w:szCs w:val="24"/>
        </w:rPr>
        <w:t>They share their expertise with subject specific teachers and assist in developing and disseminating good practice to support the development of student</w:t>
      </w:r>
      <w:r w:rsidR="001852E4">
        <w:rPr>
          <w:rFonts w:ascii="Times New Roman" w:hAnsi="Times New Roman" w:cs="Times New Roman"/>
          <w:sz w:val="24"/>
          <w:szCs w:val="24"/>
        </w:rPr>
        <w:t>s’ English language proficiency</w:t>
      </w:r>
    </w:p>
    <w:p w14:paraId="4C05F381" w14:textId="0F562BEE" w:rsidR="00D92E2F" w:rsidRPr="001C51D4" w:rsidRDefault="49AE738F" w:rsidP="001260F5">
      <w:pPr>
        <w:jc w:val="both"/>
        <w:rPr>
          <w:rFonts w:ascii="Times New Roman" w:hAnsi="Times New Roman" w:cs="Times New Roman"/>
          <w:sz w:val="24"/>
          <w:szCs w:val="24"/>
        </w:rPr>
      </w:pPr>
      <w:r w:rsidRPr="001C51D4">
        <w:rPr>
          <w:rFonts w:ascii="Times New Roman" w:hAnsi="Times New Roman" w:cs="Times New Roman"/>
          <w:sz w:val="24"/>
          <w:szCs w:val="24"/>
        </w:rPr>
        <w:lastRenderedPageBreak/>
        <w:t>It is recommended that pupils receive additional EAL support teaching in timetabled EAL lessons for small groups, in addition to the support they receive from the class teachers. Clear and effective arrangements for the identification of pupils requiring support, the assessment of pupils’ levels of language proficiency, programme planning, recording and monitoring of pupils’ progress and communication with parents are key features of effective EAL support provision.</w:t>
      </w:r>
    </w:p>
    <w:p w14:paraId="5F5395F3" w14:textId="77777777" w:rsidR="00265BFD" w:rsidRDefault="00265BFD" w:rsidP="00D92E2F">
      <w:pPr>
        <w:pStyle w:val="Default"/>
        <w:jc w:val="both"/>
      </w:pPr>
    </w:p>
    <w:p w14:paraId="057C1864" w14:textId="77777777" w:rsidR="00265BFD" w:rsidRPr="00265BFD" w:rsidRDefault="00265BFD" w:rsidP="00265BFD">
      <w:pPr>
        <w:rPr>
          <w:rFonts w:ascii="Times New Roman" w:hAnsi="Times New Roman" w:cs="Times New Roman"/>
          <w:sz w:val="24"/>
          <w:szCs w:val="24"/>
          <w:u w:val="single"/>
        </w:rPr>
      </w:pPr>
      <w:r w:rsidRPr="00265BFD">
        <w:rPr>
          <w:rFonts w:ascii="Times New Roman" w:hAnsi="Times New Roman" w:cs="Times New Roman"/>
          <w:b/>
          <w:bCs/>
          <w:sz w:val="24"/>
          <w:szCs w:val="24"/>
          <w:u w:val="single"/>
        </w:rPr>
        <w:t>Role of the Class Teacher</w:t>
      </w:r>
    </w:p>
    <w:p w14:paraId="04C075AB" w14:textId="77777777"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The class teacher has primary responsibility for the progress of all students in her class including those in receipt of Language support. In supporting the development and implementation of the school plan on language support the class teacher should:</w:t>
      </w:r>
    </w:p>
    <w:p w14:paraId="666EE395" w14:textId="599C0BCB"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 Share their planning with the language support teacher to identify the language n</w:t>
      </w:r>
      <w:r w:rsidR="001852E4">
        <w:rPr>
          <w:rFonts w:ascii="Times New Roman" w:hAnsi="Times New Roman" w:cs="Times New Roman"/>
          <w:sz w:val="24"/>
          <w:szCs w:val="24"/>
        </w:rPr>
        <w:t>eeds of the individual students</w:t>
      </w:r>
    </w:p>
    <w:p w14:paraId="471DA963" w14:textId="2DFBBACA"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 Differentiate the classroom programmes for the EAL student in keeping with th</w:t>
      </w:r>
      <w:r w:rsidR="001852E4">
        <w:rPr>
          <w:rFonts w:ascii="Times New Roman" w:hAnsi="Times New Roman" w:cs="Times New Roman"/>
          <w:sz w:val="24"/>
          <w:szCs w:val="24"/>
        </w:rPr>
        <w:t>e agreed targets and activities</w:t>
      </w:r>
    </w:p>
    <w:p w14:paraId="57F82822" w14:textId="18FD4D22"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 Modify presentation and questioning techniques to maximise the involvement of students wi</w:t>
      </w:r>
      <w:r w:rsidR="001852E4">
        <w:rPr>
          <w:rFonts w:ascii="Times New Roman" w:hAnsi="Times New Roman" w:cs="Times New Roman"/>
          <w:sz w:val="24"/>
          <w:szCs w:val="24"/>
        </w:rPr>
        <w:t>th English as a second language</w:t>
      </w:r>
    </w:p>
    <w:p w14:paraId="66289324" w14:textId="291823D6"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 Place emphasis on oral language de</w:t>
      </w:r>
      <w:r w:rsidR="001852E4">
        <w:rPr>
          <w:rFonts w:ascii="Times New Roman" w:hAnsi="Times New Roman" w:cs="Times New Roman"/>
          <w:sz w:val="24"/>
          <w:szCs w:val="24"/>
        </w:rPr>
        <w:t>velopment across the curriculum</w:t>
      </w:r>
    </w:p>
    <w:p w14:paraId="3DA1B068" w14:textId="54134E7D"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 xml:space="preserve">• Set learning </w:t>
      </w:r>
      <w:r w:rsidR="001852E4">
        <w:rPr>
          <w:rFonts w:ascii="Times New Roman" w:hAnsi="Times New Roman" w:cs="Times New Roman"/>
          <w:sz w:val="24"/>
          <w:szCs w:val="24"/>
        </w:rPr>
        <w:t>targets at an appropriate level</w:t>
      </w:r>
    </w:p>
    <w:p w14:paraId="7EF967EF" w14:textId="1A15B750" w:rsidR="00265BFD" w:rsidRPr="00265BFD" w:rsidRDefault="00265BFD" w:rsidP="00265BFD">
      <w:pPr>
        <w:rPr>
          <w:rFonts w:ascii="Times New Roman" w:hAnsi="Times New Roman" w:cs="Times New Roman"/>
          <w:sz w:val="24"/>
          <w:szCs w:val="24"/>
        </w:rPr>
      </w:pPr>
      <w:r w:rsidRPr="00265BFD">
        <w:rPr>
          <w:rFonts w:ascii="Times New Roman" w:hAnsi="Times New Roman" w:cs="Times New Roman"/>
          <w:sz w:val="24"/>
          <w:szCs w:val="24"/>
        </w:rPr>
        <w:t>• Ensure a high level of consultation and co-operation wi</w:t>
      </w:r>
      <w:r w:rsidR="001852E4">
        <w:rPr>
          <w:rFonts w:ascii="Times New Roman" w:hAnsi="Times New Roman" w:cs="Times New Roman"/>
          <w:sz w:val="24"/>
          <w:szCs w:val="24"/>
        </w:rPr>
        <w:t>th the language support teacher</w:t>
      </w:r>
    </w:p>
    <w:p w14:paraId="24AC6A70" w14:textId="77777777" w:rsidR="00265BFD" w:rsidRDefault="00265BFD" w:rsidP="00D92E2F">
      <w:pPr>
        <w:pStyle w:val="Default"/>
        <w:jc w:val="both"/>
      </w:pPr>
    </w:p>
    <w:p w14:paraId="3C66292B" w14:textId="6EE8FD42" w:rsidR="49AE738F" w:rsidRDefault="49AE738F" w:rsidP="49AE738F">
      <w:pPr>
        <w:pStyle w:val="Default"/>
        <w:jc w:val="both"/>
      </w:pPr>
    </w:p>
    <w:p w14:paraId="1B5B7DA6" w14:textId="77777777" w:rsidR="00D92E2F" w:rsidRPr="00DF225D" w:rsidRDefault="00D92E2F" w:rsidP="00D92E2F">
      <w:pPr>
        <w:pStyle w:val="Default"/>
        <w:jc w:val="center"/>
        <w:rPr>
          <w:sz w:val="28"/>
          <w:szCs w:val="28"/>
        </w:rPr>
      </w:pPr>
      <w:r w:rsidRPr="00DF225D">
        <w:rPr>
          <w:b/>
          <w:sz w:val="28"/>
          <w:szCs w:val="28"/>
          <w:u w:val="single"/>
        </w:rPr>
        <w:t>Pupils requiring EAL support</w:t>
      </w:r>
    </w:p>
    <w:p w14:paraId="1FEFFE5B" w14:textId="77777777" w:rsidR="00D92E2F" w:rsidRPr="00DC578D" w:rsidRDefault="00D92E2F" w:rsidP="00D92E2F">
      <w:pPr>
        <w:pStyle w:val="Default"/>
      </w:pPr>
    </w:p>
    <w:p w14:paraId="54FDB39C" w14:textId="77777777" w:rsidR="00D92E2F" w:rsidRPr="00DC578D" w:rsidRDefault="00D92E2F" w:rsidP="00D92E2F">
      <w:pPr>
        <w:pStyle w:val="Default"/>
      </w:pPr>
      <w:r w:rsidRPr="00DC578D">
        <w:t>Pupils requiring EAL can be categorised as follows:</w:t>
      </w:r>
    </w:p>
    <w:p w14:paraId="23E05D9C" w14:textId="77777777" w:rsidR="00D92E2F" w:rsidRPr="00DC578D" w:rsidRDefault="00D92E2F" w:rsidP="00D92E2F">
      <w:pPr>
        <w:pStyle w:val="Default"/>
      </w:pPr>
    </w:p>
    <w:p w14:paraId="7173FFC3" w14:textId="77777777" w:rsidR="00D92E2F" w:rsidRPr="00DC578D" w:rsidRDefault="00D92E2F" w:rsidP="008C206D">
      <w:pPr>
        <w:pStyle w:val="Default"/>
      </w:pPr>
      <w:r w:rsidRPr="00DC578D">
        <w:rPr>
          <w:b/>
          <w:u w:val="single"/>
        </w:rPr>
        <w:t>Resident Pupils</w:t>
      </w:r>
      <w:r w:rsidRPr="00DC578D">
        <w:t xml:space="preserve"> – students enrolled fulltime in ACC for whom English is not their first language. These students will be assessed on entry to school using the NCCA Post-primary Assessment </w:t>
      </w:r>
      <w:proofErr w:type="gramStart"/>
      <w:r w:rsidRPr="00DC578D">
        <w:t>programme, and</w:t>
      </w:r>
      <w:proofErr w:type="gramEnd"/>
      <w:r w:rsidRPr="00DC578D">
        <w:t xml:space="preserve"> will receive EAL support either in small groups or individually, depending on need.</w:t>
      </w:r>
    </w:p>
    <w:p w14:paraId="0A27D0BB" w14:textId="77777777" w:rsidR="00D92E2F" w:rsidRPr="00DC578D" w:rsidRDefault="00D92E2F" w:rsidP="00D92E2F">
      <w:pPr>
        <w:pStyle w:val="Default"/>
        <w:ind w:left="720"/>
      </w:pPr>
    </w:p>
    <w:p w14:paraId="347F5732" w14:textId="79A0020F" w:rsidR="00D92E2F" w:rsidRPr="00DC578D" w:rsidRDefault="00D92E2F" w:rsidP="008C206D">
      <w:pPr>
        <w:pStyle w:val="Default"/>
      </w:pPr>
      <w:r w:rsidRPr="00DC578D">
        <w:rPr>
          <w:b/>
          <w:u w:val="single"/>
        </w:rPr>
        <w:t>Visiting/Exchange Pupils</w:t>
      </w:r>
      <w:r w:rsidRPr="00DC578D">
        <w:t xml:space="preserve"> – pupils</w:t>
      </w:r>
      <w:r w:rsidR="00054B64">
        <w:t xml:space="preserve"> enrolled for the school year w</w:t>
      </w:r>
      <w:r w:rsidRPr="00DC578D">
        <w:t>ho have come to ACC to improve their language proficiency in English. These pupils will typically receive EAL support within a group setting and follow the Cambridge English programme.</w:t>
      </w:r>
      <w:r w:rsidR="004A3BAF">
        <w:t xml:space="preserve"> </w:t>
      </w:r>
    </w:p>
    <w:p w14:paraId="1440FB06" w14:textId="77777777" w:rsidR="00D92E2F" w:rsidRPr="00DC578D" w:rsidRDefault="00D92E2F" w:rsidP="00D92E2F">
      <w:pPr>
        <w:pStyle w:val="Default"/>
      </w:pPr>
      <w:r w:rsidRPr="00DC578D">
        <w:rPr>
          <w:rFonts w:asciiTheme="minorHAnsi" w:hAnsiTheme="minorHAnsi" w:cstheme="minorBidi"/>
          <w:color w:val="auto"/>
        </w:rPr>
        <w:t xml:space="preserve">          </w:t>
      </w:r>
    </w:p>
    <w:p w14:paraId="1BEAD133" w14:textId="77777777" w:rsidR="00D92E2F" w:rsidRPr="00DC578D" w:rsidRDefault="00D92E2F" w:rsidP="00D92E2F">
      <w:pPr>
        <w:autoSpaceDE w:val="0"/>
        <w:autoSpaceDN w:val="0"/>
        <w:adjustRightInd w:val="0"/>
        <w:spacing w:after="0" w:line="240" w:lineRule="auto"/>
        <w:rPr>
          <w:rFonts w:ascii="Times New Roman" w:hAnsi="Times New Roman" w:cs="Times New Roman"/>
          <w:b/>
          <w:sz w:val="24"/>
          <w:szCs w:val="24"/>
        </w:rPr>
      </w:pPr>
    </w:p>
    <w:p w14:paraId="1A6857F6" w14:textId="77777777" w:rsidR="00D92E2F" w:rsidRPr="00DF225D" w:rsidRDefault="00D92E2F" w:rsidP="00D92E2F">
      <w:pPr>
        <w:autoSpaceDE w:val="0"/>
        <w:autoSpaceDN w:val="0"/>
        <w:adjustRightInd w:val="0"/>
        <w:spacing w:after="0" w:line="240" w:lineRule="auto"/>
        <w:jc w:val="center"/>
        <w:rPr>
          <w:rFonts w:ascii="Times New Roman" w:hAnsi="Times New Roman" w:cs="Times New Roman"/>
          <w:b/>
          <w:sz w:val="32"/>
          <w:szCs w:val="32"/>
          <w:u w:val="single"/>
        </w:rPr>
      </w:pPr>
      <w:r w:rsidRPr="00DF225D">
        <w:rPr>
          <w:rFonts w:ascii="Times New Roman" w:hAnsi="Times New Roman" w:cs="Times New Roman"/>
          <w:b/>
          <w:sz w:val="32"/>
          <w:szCs w:val="32"/>
          <w:u w:val="single"/>
        </w:rPr>
        <w:t>Assessment</w:t>
      </w:r>
    </w:p>
    <w:p w14:paraId="30034851" w14:textId="77777777" w:rsidR="00D92E2F" w:rsidRPr="00DC578D" w:rsidRDefault="00D92E2F" w:rsidP="00D92E2F">
      <w:pPr>
        <w:autoSpaceDE w:val="0"/>
        <w:autoSpaceDN w:val="0"/>
        <w:adjustRightInd w:val="0"/>
        <w:spacing w:after="0" w:line="240" w:lineRule="auto"/>
        <w:rPr>
          <w:rFonts w:ascii="Times New Roman" w:hAnsi="Times New Roman" w:cs="Times New Roman"/>
          <w:b/>
          <w:sz w:val="24"/>
          <w:szCs w:val="24"/>
        </w:rPr>
      </w:pPr>
    </w:p>
    <w:p w14:paraId="08FA1E00" w14:textId="77777777" w:rsidR="00D92E2F" w:rsidRPr="00DC578D" w:rsidRDefault="00D92E2F" w:rsidP="00D92E2F">
      <w:pPr>
        <w:autoSpaceDE w:val="0"/>
        <w:autoSpaceDN w:val="0"/>
        <w:adjustRightInd w:val="0"/>
        <w:spacing w:after="0" w:line="240" w:lineRule="auto"/>
        <w:rPr>
          <w:rFonts w:ascii="Times New Roman" w:hAnsi="Times New Roman" w:cs="Times New Roman"/>
          <w:b/>
          <w:sz w:val="24"/>
          <w:szCs w:val="24"/>
          <w:u w:val="single"/>
        </w:rPr>
      </w:pPr>
      <w:r w:rsidRPr="00DC578D">
        <w:rPr>
          <w:rFonts w:ascii="Times New Roman" w:hAnsi="Times New Roman" w:cs="Times New Roman"/>
          <w:b/>
          <w:sz w:val="24"/>
          <w:szCs w:val="24"/>
          <w:u w:val="single"/>
        </w:rPr>
        <w:t>Resident Pupils</w:t>
      </w:r>
    </w:p>
    <w:p w14:paraId="7E5D9FEB" w14:textId="77777777" w:rsidR="00D92E2F" w:rsidRPr="00DC578D" w:rsidRDefault="00D92E2F" w:rsidP="00D92E2F">
      <w:pPr>
        <w:autoSpaceDE w:val="0"/>
        <w:autoSpaceDN w:val="0"/>
        <w:adjustRightInd w:val="0"/>
        <w:spacing w:after="0" w:line="240" w:lineRule="auto"/>
        <w:rPr>
          <w:rFonts w:ascii="Times New Roman" w:hAnsi="Times New Roman" w:cs="Times New Roman"/>
          <w:b/>
          <w:sz w:val="24"/>
          <w:szCs w:val="24"/>
        </w:rPr>
      </w:pPr>
    </w:p>
    <w:p w14:paraId="68CCE3DE" w14:textId="77777777" w:rsidR="00D92E2F" w:rsidRPr="00DC578D" w:rsidRDefault="00D92E2F" w:rsidP="00D92E2F">
      <w:pPr>
        <w:autoSpaceDE w:val="0"/>
        <w:autoSpaceDN w:val="0"/>
        <w:adjustRightInd w:val="0"/>
        <w:spacing w:after="0" w:line="240" w:lineRule="auto"/>
        <w:jc w:val="both"/>
        <w:rPr>
          <w:rFonts w:ascii="Times New Roman" w:hAnsi="Times New Roman" w:cs="Times New Roman"/>
          <w:color w:val="000000"/>
          <w:sz w:val="24"/>
          <w:szCs w:val="24"/>
          <w:lang w:val="en"/>
        </w:rPr>
      </w:pPr>
      <w:r w:rsidRPr="00DC578D">
        <w:rPr>
          <w:rFonts w:ascii="Times New Roman" w:hAnsi="Times New Roman" w:cs="Times New Roman"/>
          <w:color w:val="000000"/>
          <w:sz w:val="24"/>
          <w:szCs w:val="24"/>
        </w:rPr>
        <w:t xml:space="preserve">For the purpose of assessment, EAL support teachers in ACC employ the Post-Primary Assessment Kit provided by the National Council for Curriculum and Assessment (NCCA) to determine the initial language proficiency of each pupil and to evaluate how well pupils are progressing with their language skills in English. The tests will help to establish a pupil’s level of English on arrival in school, monitor progress over time in language support and identify the point at which a pupil no longer requires </w:t>
      </w:r>
      <w:r w:rsidRPr="00DC578D">
        <w:rPr>
          <w:rFonts w:ascii="Times New Roman" w:hAnsi="Times New Roman" w:cs="Times New Roman"/>
          <w:color w:val="000000"/>
          <w:sz w:val="24"/>
          <w:szCs w:val="24"/>
        </w:rPr>
        <w:lastRenderedPageBreak/>
        <w:t xml:space="preserve">additional language support. ACC. recognises that </w:t>
      </w:r>
      <w:r w:rsidRPr="00DC578D">
        <w:rPr>
          <w:rFonts w:ascii="Times New Roman" w:hAnsi="Times New Roman" w:cs="Times New Roman"/>
          <w:color w:val="000000"/>
          <w:sz w:val="24"/>
          <w:szCs w:val="24"/>
          <w:lang w:val="en"/>
        </w:rPr>
        <w:t xml:space="preserve">assessments need to be sensitive to the age, language and culture of the EAL learner. </w:t>
      </w:r>
    </w:p>
    <w:p w14:paraId="174EB243" w14:textId="77777777" w:rsidR="00D92E2F" w:rsidRDefault="00D92E2F" w:rsidP="00D92E2F">
      <w:pPr>
        <w:autoSpaceDE w:val="0"/>
        <w:autoSpaceDN w:val="0"/>
        <w:adjustRightInd w:val="0"/>
        <w:spacing w:after="0" w:line="240" w:lineRule="auto"/>
        <w:jc w:val="both"/>
        <w:rPr>
          <w:rFonts w:ascii="Times New Roman" w:hAnsi="Times New Roman" w:cs="Times New Roman"/>
          <w:color w:val="000000"/>
          <w:sz w:val="24"/>
          <w:szCs w:val="24"/>
          <w:lang w:val="en"/>
        </w:rPr>
      </w:pPr>
    </w:p>
    <w:p w14:paraId="41197C6C" w14:textId="77777777" w:rsidR="00D92E2F" w:rsidRPr="00DC578D" w:rsidRDefault="00D92E2F" w:rsidP="00D92E2F">
      <w:pPr>
        <w:autoSpaceDE w:val="0"/>
        <w:autoSpaceDN w:val="0"/>
        <w:adjustRightInd w:val="0"/>
        <w:spacing w:after="0" w:line="240" w:lineRule="auto"/>
        <w:jc w:val="both"/>
        <w:rPr>
          <w:rFonts w:ascii="Times New Roman" w:hAnsi="Times New Roman" w:cs="Times New Roman"/>
          <w:color w:val="000000"/>
          <w:sz w:val="24"/>
          <w:szCs w:val="24"/>
        </w:rPr>
      </w:pPr>
      <w:r w:rsidRPr="00DC578D">
        <w:rPr>
          <w:rFonts w:ascii="Times New Roman" w:hAnsi="Times New Roman" w:cs="Times New Roman"/>
          <w:b/>
          <w:color w:val="000000"/>
          <w:sz w:val="24"/>
          <w:szCs w:val="24"/>
          <w:u w:val="single"/>
          <w:lang w:val="en"/>
        </w:rPr>
        <w:t>Visiting/Exchange Pupils</w:t>
      </w:r>
    </w:p>
    <w:p w14:paraId="09C70B09" w14:textId="77777777" w:rsidR="00D92E2F" w:rsidRPr="00DC578D" w:rsidRDefault="00D92E2F" w:rsidP="00D92E2F">
      <w:pPr>
        <w:autoSpaceDE w:val="0"/>
        <w:autoSpaceDN w:val="0"/>
        <w:adjustRightInd w:val="0"/>
        <w:spacing w:after="0" w:line="240" w:lineRule="auto"/>
        <w:jc w:val="both"/>
        <w:rPr>
          <w:rFonts w:ascii="Times New Roman" w:hAnsi="Times New Roman" w:cs="Times New Roman"/>
          <w:color w:val="000000"/>
          <w:sz w:val="24"/>
          <w:szCs w:val="24"/>
        </w:rPr>
      </w:pPr>
    </w:p>
    <w:p w14:paraId="33FF1CE8" w14:textId="4FC97D23" w:rsidR="00D92E2F" w:rsidRPr="00DC578D" w:rsidRDefault="00D92E2F" w:rsidP="00D92E2F">
      <w:pPr>
        <w:pStyle w:val="Default"/>
      </w:pPr>
      <w:r w:rsidRPr="00DC578D">
        <w:t>A.C.C. currently does not facilitate the sitting of Cambridge examinations. However,</w:t>
      </w:r>
      <w:r w:rsidR="00314A5D">
        <w:t xml:space="preserve"> pupils </w:t>
      </w:r>
      <w:r w:rsidRPr="00DC578D">
        <w:t xml:space="preserve">will have their progress monitored throughout the school term using Cambridge English </w:t>
      </w:r>
      <w:r w:rsidR="004A3BAF">
        <w:t xml:space="preserve">teaching and </w:t>
      </w:r>
      <w:r w:rsidRPr="00DC578D">
        <w:t>assessment materials</w:t>
      </w:r>
      <w:r w:rsidR="004A3BAF">
        <w:t>,</w:t>
      </w:r>
      <w:r w:rsidRPr="00DC578D">
        <w:t xml:space="preserve"> and teachers will provide students with quality feedback on their results.</w:t>
      </w:r>
    </w:p>
    <w:p w14:paraId="5D04B271" w14:textId="77777777" w:rsidR="00D92E2F" w:rsidRDefault="00D92E2F" w:rsidP="00D92E2F">
      <w:pPr>
        <w:autoSpaceDE w:val="0"/>
        <w:autoSpaceDN w:val="0"/>
        <w:adjustRightInd w:val="0"/>
        <w:spacing w:after="0" w:line="240" w:lineRule="auto"/>
        <w:jc w:val="both"/>
        <w:rPr>
          <w:rFonts w:ascii="Times New Roman" w:hAnsi="Times New Roman" w:cs="Times New Roman"/>
          <w:color w:val="000000"/>
          <w:sz w:val="24"/>
          <w:szCs w:val="24"/>
          <w:lang w:val="en"/>
        </w:rPr>
      </w:pPr>
    </w:p>
    <w:p w14:paraId="183E81CE" w14:textId="77777777" w:rsidR="00D92E2F" w:rsidRDefault="00D92E2F" w:rsidP="00D92E2F">
      <w:pPr>
        <w:autoSpaceDE w:val="0"/>
        <w:autoSpaceDN w:val="0"/>
        <w:adjustRightInd w:val="0"/>
        <w:spacing w:after="0" w:line="240" w:lineRule="auto"/>
        <w:jc w:val="both"/>
        <w:rPr>
          <w:rFonts w:ascii="Times New Roman" w:hAnsi="Times New Roman" w:cs="Times New Roman"/>
          <w:color w:val="000000"/>
          <w:sz w:val="24"/>
          <w:szCs w:val="24"/>
          <w:lang w:val="en"/>
        </w:rPr>
      </w:pPr>
    </w:p>
    <w:p w14:paraId="31066CC4" w14:textId="77777777" w:rsidR="00D92E2F" w:rsidRPr="00DC578D" w:rsidRDefault="00D92E2F" w:rsidP="00D92E2F">
      <w:pPr>
        <w:autoSpaceDE w:val="0"/>
        <w:autoSpaceDN w:val="0"/>
        <w:adjustRightInd w:val="0"/>
        <w:spacing w:after="0" w:line="240" w:lineRule="auto"/>
        <w:jc w:val="both"/>
        <w:rPr>
          <w:rFonts w:ascii="Times New Roman" w:hAnsi="Times New Roman" w:cs="Times New Roman"/>
          <w:b/>
          <w:color w:val="000000"/>
          <w:sz w:val="24"/>
          <w:szCs w:val="24"/>
        </w:rPr>
      </w:pPr>
      <w:r w:rsidRPr="00DC578D">
        <w:rPr>
          <w:rFonts w:ascii="Times New Roman" w:hAnsi="Times New Roman" w:cs="Times New Roman"/>
          <w:b/>
          <w:color w:val="000000"/>
          <w:sz w:val="24"/>
          <w:szCs w:val="24"/>
        </w:rPr>
        <w:t xml:space="preserve">The table below outlines the levels of proficiency that were used when assessing pupils’ language ability prior to the publication of the Primary/Post–Primary Assessment Kits. The table also includes the nearest equivalent levels for those schools using the Primary/Post-Primary Assessment Kits. </w:t>
      </w:r>
    </w:p>
    <w:tbl>
      <w:tblPr>
        <w:tblW w:w="10065" w:type="dxa"/>
        <w:tblInd w:w="-108" w:type="dxa"/>
        <w:tblBorders>
          <w:top w:val="nil"/>
          <w:left w:val="nil"/>
          <w:bottom w:val="nil"/>
          <w:right w:val="nil"/>
        </w:tblBorders>
        <w:tblLayout w:type="fixed"/>
        <w:tblLook w:val="0000" w:firstRow="0" w:lastRow="0" w:firstColumn="0" w:lastColumn="0" w:noHBand="0" w:noVBand="0"/>
      </w:tblPr>
      <w:tblGrid>
        <w:gridCol w:w="10065"/>
      </w:tblGrid>
      <w:tr w:rsidR="00D92E2F" w:rsidRPr="00DC578D" w14:paraId="743DD28B" w14:textId="77777777" w:rsidTr="00624A58">
        <w:trPr>
          <w:trHeight w:val="2012"/>
        </w:trPr>
        <w:tc>
          <w:tcPr>
            <w:tcW w:w="10065" w:type="dxa"/>
          </w:tcPr>
          <w:p w14:paraId="5E876621" w14:textId="77777777" w:rsidR="00D92E2F" w:rsidRPr="00DC578D" w:rsidRDefault="00D92E2F" w:rsidP="00D10044">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8829" w:type="dxa"/>
              <w:tblLayout w:type="fixed"/>
              <w:tblLook w:val="04A0" w:firstRow="1" w:lastRow="0" w:firstColumn="1" w:lastColumn="0" w:noHBand="0" w:noVBand="1"/>
            </w:tblPr>
            <w:tblGrid>
              <w:gridCol w:w="2894"/>
              <w:gridCol w:w="3037"/>
              <w:gridCol w:w="2898"/>
            </w:tblGrid>
            <w:tr w:rsidR="00D92E2F" w:rsidRPr="00DC578D" w14:paraId="61114144" w14:textId="77777777" w:rsidTr="00624A58">
              <w:trPr>
                <w:trHeight w:val="424"/>
              </w:trPr>
              <w:tc>
                <w:tcPr>
                  <w:tcW w:w="8829" w:type="dxa"/>
                  <w:gridSpan w:val="3"/>
                </w:tcPr>
                <w:p w14:paraId="0B65F268"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b/>
                      <w:bCs/>
                      <w:color w:val="000000"/>
                      <w:sz w:val="24"/>
                      <w:szCs w:val="24"/>
                    </w:rPr>
                    <w:t>Proficiency levels used prior to publication of Primary and Post–Primary Assessment Kits</w:t>
                  </w:r>
                </w:p>
              </w:tc>
            </w:tr>
            <w:tr w:rsidR="00D92E2F" w:rsidRPr="00DC578D" w14:paraId="5BBC0795" w14:textId="77777777" w:rsidTr="00624A58">
              <w:trPr>
                <w:trHeight w:val="223"/>
              </w:trPr>
              <w:tc>
                <w:tcPr>
                  <w:tcW w:w="2894" w:type="dxa"/>
                </w:tcPr>
                <w:p w14:paraId="6E01C476"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1</w:t>
                  </w:r>
                </w:p>
              </w:tc>
              <w:tc>
                <w:tcPr>
                  <w:tcW w:w="3037" w:type="dxa"/>
                </w:tcPr>
                <w:p w14:paraId="54DADF3F"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2</w:t>
                  </w:r>
                </w:p>
              </w:tc>
              <w:tc>
                <w:tcPr>
                  <w:tcW w:w="2898" w:type="dxa"/>
                </w:tcPr>
                <w:p w14:paraId="6BB361CE"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3</w:t>
                  </w:r>
                </w:p>
              </w:tc>
            </w:tr>
            <w:tr w:rsidR="00D92E2F" w:rsidRPr="00DC578D" w14:paraId="1F822D89" w14:textId="77777777" w:rsidTr="00624A58">
              <w:trPr>
                <w:trHeight w:val="848"/>
              </w:trPr>
              <w:tc>
                <w:tcPr>
                  <w:tcW w:w="2894" w:type="dxa"/>
                </w:tcPr>
                <w:p w14:paraId="577BC0C2"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Very poor comprehension of English and very limited spoken English</w:t>
                  </w:r>
                </w:p>
              </w:tc>
              <w:tc>
                <w:tcPr>
                  <w:tcW w:w="3037" w:type="dxa"/>
                </w:tcPr>
                <w:p w14:paraId="419EC651"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Understands some English and can speak English sufficiently well for basic communication</w:t>
                  </w:r>
                </w:p>
              </w:tc>
              <w:tc>
                <w:tcPr>
                  <w:tcW w:w="2898" w:type="dxa"/>
                </w:tcPr>
                <w:p w14:paraId="032AE43A" w14:textId="77777777" w:rsidR="00D92E2F" w:rsidRPr="00DC578D" w:rsidRDefault="00D92E2F" w:rsidP="00D10044">
                  <w:pPr>
                    <w:autoSpaceDE w:val="0"/>
                    <w:autoSpaceDN w:val="0"/>
                    <w:adjustRightInd w:val="0"/>
                    <w:rPr>
                      <w:rFonts w:ascii="Times New Roman" w:hAnsi="Times New Roman" w:cs="Times New Roman"/>
                      <w:color w:val="000000"/>
                      <w:sz w:val="24"/>
                      <w:szCs w:val="24"/>
                    </w:rPr>
                  </w:pPr>
                  <w:r w:rsidRPr="00DC578D">
                    <w:rPr>
                      <w:rFonts w:ascii="Times New Roman" w:hAnsi="Times New Roman" w:cs="Times New Roman"/>
                      <w:color w:val="000000"/>
                      <w:sz w:val="24"/>
                      <w:szCs w:val="24"/>
                    </w:rPr>
                    <w:t xml:space="preserve">Has competent communication skills in English </w:t>
                  </w:r>
                </w:p>
              </w:tc>
            </w:tr>
          </w:tbl>
          <w:p w14:paraId="6019978B" w14:textId="77777777" w:rsidR="00D92E2F" w:rsidRPr="00DC578D" w:rsidRDefault="00D92E2F" w:rsidP="00D10044">
            <w:pPr>
              <w:autoSpaceDE w:val="0"/>
              <w:autoSpaceDN w:val="0"/>
              <w:adjustRightInd w:val="0"/>
              <w:spacing w:after="0" w:line="240" w:lineRule="auto"/>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 xml:space="preserve"> </w:t>
            </w:r>
          </w:p>
          <w:p w14:paraId="50D797DF" w14:textId="77777777" w:rsidR="00D92E2F" w:rsidRDefault="00D92E2F" w:rsidP="00D10044">
            <w:pPr>
              <w:autoSpaceDE w:val="0"/>
              <w:autoSpaceDN w:val="0"/>
              <w:adjustRightInd w:val="0"/>
              <w:spacing w:after="0" w:line="240" w:lineRule="auto"/>
              <w:jc w:val="both"/>
              <w:rPr>
                <w:rFonts w:ascii="Times New Roman" w:hAnsi="Times New Roman" w:cs="Times New Roman"/>
                <w:color w:val="000000"/>
                <w:sz w:val="24"/>
                <w:szCs w:val="24"/>
              </w:rPr>
            </w:pPr>
          </w:p>
          <w:p w14:paraId="79EA20D2" w14:textId="77777777" w:rsidR="00314A5D" w:rsidRDefault="00314A5D" w:rsidP="00D10044">
            <w:pPr>
              <w:autoSpaceDE w:val="0"/>
              <w:autoSpaceDN w:val="0"/>
              <w:adjustRightInd w:val="0"/>
              <w:spacing w:after="0" w:line="240" w:lineRule="auto"/>
              <w:jc w:val="both"/>
              <w:rPr>
                <w:rFonts w:ascii="Times New Roman" w:hAnsi="Times New Roman" w:cs="Times New Roman"/>
                <w:color w:val="000000"/>
                <w:sz w:val="24"/>
                <w:szCs w:val="24"/>
              </w:rPr>
            </w:pPr>
          </w:p>
          <w:p w14:paraId="25FA1E30" w14:textId="77777777" w:rsidR="00314A5D" w:rsidRPr="00DC578D" w:rsidRDefault="00314A5D" w:rsidP="00D10044">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ayout w:type="fixed"/>
              <w:tblLook w:val="04A0" w:firstRow="1" w:lastRow="0" w:firstColumn="1" w:lastColumn="0" w:noHBand="0" w:noVBand="1"/>
            </w:tblPr>
            <w:tblGrid>
              <w:gridCol w:w="1928"/>
              <w:gridCol w:w="2346"/>
              <w:gridCol w:w="2484"/>
              <w:gridCol w:w="2071"/>
            </w:tblGrid>
            <w:tr w:rsidR="00D92E2F" w:rsidRPr="00DC578D" w14:paraId="44331D5D" w14:textId="77777777" w:rsidTr="00624A58">
              <w:trPr>
                <w:trHeight w:val="212"/>
              </w:trPr>
              <w:tc>
                <w:tcPr>
                  <w:tcW w:w="8829" w:type="dxa"/>
                  <w:gridSpan w:val="4"/>
                </w:tcPr>
                <w:p w14:paraId="0764E1B2"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b/>
                      <w:bCs/>
                      <w:color w:val="000000"/>
                      <w:sz w:val="24"/>
                      <w:szCs w:val="24"/>
                    </w:rPr>
                    <w:t>Nearest equivalent levels using Primary and Post-Primary Assessment Kits</w:t>
                  </w:r>
                </w:p>
              </w:tc>
            </w:tr>
            <w:tr w:rsidR="00D92E2F" w:rsidRPr="00DC578D" w14:paraId="55BF280D" w14:textId="77777777" w:rsidTr="00624A58">
              <w:trPr>
                <w:trHeight w:val="212"/>
              </w:trPr>
              <w:tc>
                <w:tcPr>
                  <w:tcW w:w="1928" w:type="dxa"/>
                </w:tcPr>
                <w:p w14:paraId="77FA5F5C"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0</w:t>
                  </w:r>
                </w:p>
              </w:tc>
              <w:tc>
                <w:tcPr>
                  <w:tcW w:w="2346" w:type="dxa"/>
                </w:tcPr>
                <w:p w14:paraId="5B293FCF"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A1</w:t>
                  </w:r>
                </w:p>
              </w:tc>
              <w:tc>
                <w:tcPr>
                  <w:tcW w:w="2484" w:type="dxa"/>
                </w:tcPr>
                <w:p w14:paraId="5881DDE9"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A2</w:t>
                  </w:r>
                </w:p>
              </w:tc>
              <w:tc>
                <w:tcPr>
                  <w:tcW w:w="2070" w:type="dxa"/>
                </w:tcPr>
                <w:p w14:paraId="092B1B33"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Level B1</w:t>
                  </w:r>
                </w:p>
              </w:tc>
            </w:tr>
            <w:tr w:rsidR="00D92E2F" w:rsidRPr="00DC578D" w14:paraId="5943355C" w14:textId="77777777" w:rsidTr="00624A58">
              <w:trPr>
                <w:trHeight w:val="1296"/>
              </w:trPr>
              <w:tc>
                <w:tcPr>
                  <w:tcW w:w="1928" w:type="dxa"/>
                </w:tcPr>
                <w:p w14:paraId="2170613A"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Absence of any English language proficiency</w:t>
                  </w:r>
                </w:p>
              </w:tc>
              <w:tc>
                <w:tcPr>
                  <w:tcW w:w="2346" w:type="dxa"/>
                </w:tcPr>
                <w:p w14:paraId="6F4EB420"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Can understand and use basic words and phrases in a social and school context</w:t>
                  </w:r>
                </w:p>
              </w:tc>
              <w:tc>
                <w:tcPr>
                  <w:tcW w:w="2484" w:type="dxa"/>
                </w:tcPr>
                <w:p w14:paraId="39612976"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Can understand, read and write simple English and can speak English sufficiently well to exchange information</w:t>
                  </w:r>
                </w:p>
              </w:tc>
              <w:tc>
                <w:tcPr>
                  <w:tcW w:w="2070" w:type="dxa"/>
                </w:tcPr>
                <w:p w14:paraId="5F8054D4" w14:textId="77777777" w:rsidR="00D92E2F" w:rsidRPr="00DC578D" w:rsidRDefault="00D92E2F" w:rsidP="00D10044">
                  <w:pPr>
                    <w:autoSpaceDE w:val="0"/>
                    <w:autoSpaceDN w:val="0"/>
                    <w:adjustRightInd w:val="0"/>
                    <w:jc w:val="both"/>
                    <w:rPr>
                      <w:rFonts w:ascii="Times New Roman" w:hAnsi="Times New Roman" w:cs="Times New Roman"/>
                      <w:color w:val="000000"/>
                      <w:sz w:val="24"/>
                      <w:szCs w:val="24"/>
                    </w:rPr>
                  </w:pPr>
                  <w:r w:rsidRPr="00DC578D">
                    <w:rPr>
                      <w:rFonts w:ascii="Times New Roman" w:hAnsi="Times New Roman" w:cs="Times New Roman"/>
                      <w:color w:val="000000"/>
                      <w:sz w:val="24"/>
                      <w:szCs w:val="24"/>
                    </w:rPr>
                    <w:t>Can function well enough in English to be fully integrated into the mainstream classroom</w:t>
                  </w:r>
                </w:p>
              </w:tc>
            </w:tr>
          </w:tbl>
          <w:p w14:paraId="0262FD4B" w14:textId="5950D04C" w:rsidR="00D92E2F" w:rsidRDefault="00D92E2F" w:rsidP="00D10044">
            <w:pPr>
              <w:autoSpaceDE w:val="0"/>
              <w:autoSpaceDN w:val="0"/>
              <w:adjustRightInd w:val="0"/>
              <w:spacing w:after="0" w:line="240" w:lineRule="auto"/>
              <w:jc w:val="both"/>
              <w:rPr>
                <w:rFonts w:ascii="Times New Roman" w:hAnsi="Times New Roman" w:cs="Times New Roman"/>
                <w:color w:val="000000"/>
                <w:sz w:val="24"/>
                <w:szCs w:val="24"/>
              </w:rPr>
            </w:pPr>
          </w:p>
          <w:p w14:paraId="2A9BC4D2" w14:textId="21A9D0C4" w:rsidR="00D92E2F" w:rsidRDefault="00D92E2F" w:rsidP="00D10044">
            <w:pPr>
              <w:autoSpaceDE w:val="0"/>
              <w:autoSpaceDN w:val="0"/>
              <w:adjustRightInd w:val="0"/>
              <w:spacing w:after="0" w:line="240" w:lineRule="auto"/>
              <w:jc w:val="both"/>
              <w:rPr>
                <w:rFonts w:ascii="Times New Roman" w:hAnsi="Times New Roman" w:cs="Times New Roman"/>
                <w:color w:val="000000"/>
                <w:sz w:val="24"/>
                <w:szCs w:val="24"/>
              </w:rPr>
            </w:pPr>
            <w:r w:rsidRPr="00DC578D">
              <w:rPr>
                <w:rFonts w:ascii="Times New Roman" w:hAnsi="Times New Roman" w:cs="Times New Roman"/>
                <w:b/>
                <w:bCs/>
                <w:color w:val="000000"/>
                <w:sz w:val="24"/>
                <w:szCs w:val="24"/>
              </w:rPr>
              <w:t>N.B</w:t>
            </w:r>
            <w:r w:rsidRPr="00DC578D">
              <w:rPr>
                <w:rFonts w:ascii="Times New Roman" w:hAnsi="Times New Roman" w:cs="Times New Roman"/>
                <w:color w:val="000000"/>
                <w:sz w:val="24"/>
                <w:szCs w:val="24"/>
              </w:rPr>
              <w:t>.</w:t>
            </w:r>
            <w:r w:rsidR="00044188">
              <w:rPr>
                <w:rFonts w:ascii="Times New Roman" w:hAnsi="Times New Roman" w:cs="Times New Roman"/>
                <w:color w:val="000000"/>
                <w:sz w:val="24"/>
                <w:szCs w:val="24"/>
              </w:rPr>
              <w:t xml:space="preserve"> </w:t>
            </w:r>
            <w:r w:rsidRPr="00DC578D">
              <w:rPr>
                <w:rFonts w:ascii="Times New Roman" w:hAnsi="Times New Roman" w:cs="Times New Roman"/>
                <w:color w:val="000000"/>
                <w:sz w:val="24"/>
                <w:szCs w:val="24"/>
              </w:rPr>
              <w:t>Pupils with very little English may be initially assessed as at Level 0</w:t>
            </w:r>
            <w:r>
              <w:rPr>
                <w:rFonts w:ascii="Times New Roman" w:hAnsi="Times New Roman" w:cs="Times New Roman"/>
                <w:color w:val="000000"/>
                <w:sz w:val="24"/>
                <w:szCs w:val="24"/>
              </w:rPr>
              <w:t xml:space="preserve"> </w:t>
            </w:r>
            <w:r w:rsidRPr="00DC578D">
              <w:rPr>
                <w:rFonts w:ascii="Times New Roman" w:hAnsi="Times New Roman" w:cs="Times New Roman"/>
                <w:color w:val="000000"/>
                <w:sz w:val="24"/>
                <w:szCs w:val="24"/>
              </w:rPr>
              <w:t xml:space="preserve">(see Primary Assessment Kit, p.16 and Kit, p.12). </w:t>
            </w:r>
            <w:r>
              <w:rPr>
                <w:rFonts w:ascii="Times New Roman" w:hAnsi="Times New Roman" w:cs="Times New Roman"/>
                <w:color w:val="000000"/>
                <w:sz w:val="24"/>
                <w:szCs w:val="24"/>
              </w:rPr>
              <w:t xml:space="preserve"> </w:t>
            </w:r>
            <w:r w:rsidRPr="00DC578D">
              <w:rPr>
                <w:rFonts w:ascii="Times New Roman" w:hAnsi="Times New Roman" w:cs="Times New Roman"/>
                <w:color w:val="000000"/>
                <w:sz w:val="24"/>
                <w:szCs w:val="24"/>
              </w:rPr>
              <w:t xml:space="preserve">Level A1 in the Assessment Kit should be their first learning target. </w:t>
            </w:r>
          </w:p>
          <w:p w14:paraId="4954F49E" w14:textId="77777777" w:rsidR="0018152D" w:rsidRDefault="0018152D" w:rsidP="00D10044">
            <w:pPr>
              <w:autoSpaceDE w:val="0"/>
              <w:autoSpaceDN w:val="0"/>
              <w:adjustRightInd w:val="0"/>
              <w:spacing w:after="0" w:line="240" w:lineRule="auto"/>
              <w:jc w:val="both"/>
              <w:rPr>
                <w:rFonts w:ascii="Times New Roman" w:hAnsi="Times New Roman" w:cs="Times New Roman"/>
                <w:color w:val="000000"/>
                <w:sz w:val="24"/>
                <w:szCs w:val="24"/>
              </w:rPr>
            </w:pPr>
          </w:p>
          <w:p w14:paraId="5B39295D" w14:textId="1C6F2C3D" w:rsidR="0018152D" w:rsidRDefault="0018152D" w:rsidP="00D100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Once the EAL student’s proficiency level has been identified, suitable teaching methodologies are employed to accommodate the student’s level.</w:t>
            </w:r>
          </w:p>
          <w:p w14:paraId="6CF58CD3" w14:textId="77777777" w:rsidR="001C51D4" w:rsidRDefault="001C51D4" w:rsidP="00D10044">
            <w:pPr>
              <w:autoSpaceDE w:val="0"/>
              <w:autoSpaceDN w:val="0"/>
              <w:adjustRightInd w:val="0"/>
              <w:spacing w:after="0" w:line="240" w:lineRule="auto"/>
              <w:jc w:val="both"/>
              <w:rPr>
                <w:rFonts w:ascii="Times New Roman" w:hAnsi="Times New Roman" w:cs="Times New Roman"/>
                <w:color w:val="000000"/>
                <w:sz w:val="24"/>
                <w:szCs w:val="24"/>
              </w:rPr>
            </w:pPr>
          </w:p>
          <w:p w14:paraId="0EF0C238" w14:textId="24B5E888" w:rsidR="00D92E2F" w:rsidRPr="00044188" w:rsidRDefault="00D92E2F" w:rsidP="00D10044">
            <w:pPr>
              <w:pStyle w:val="Default"/>
              <w:rPr>
                <w:b/>
              </w:rPr>
            </w:pPr>
            <w:r w:rsidRPr="00DC578D">
              <w:rPr>
                <w:b/>
              </w:rPr>
              <w:t>The Board of Management of Athlone Community College are commit</w:t>
            </w:r>
            <w:r>
              <w:rPr>
                <w:b/>
              </w:rPr>
              <w:t>t</w:t>
            </w:r>
            <w:r w:rsidRPr="00DC578D">
              <w:rPr>
                <w:b/>
              </w:rPr>
              <w:t>ed</w:t>
            </w:r>
            <w:r w:rsidR="00206F07">
              <w:rPr>
                <w:b/>
              </w:rPr>
              <w:t xml:space="preserve"> to reviewing this policy within 3 years.</w:t>
            </w:r>
          </w:p>
          <w:p w14:paraId="4557A4B4" w14:textId="77777777" w:rsidR="00D92E2F" w:rsidRPr="00DC578D" w:rsidRDefault="00D92E2F" w:rsidP="00D10044">
            <w:pPr>
              <w:pStyle w:val="Default"/>
            </w:pPr>
          </w:p>
          <w:p w14:paraId="4E56565F" w14:textId="77777777" w:rsidR="00D92E2F" w:rsidRPr="00DC578D" w:rsidRDefault="00D92E2F" w:rsidP="00D10044">
            <w:pPr>
              <w:pStyle w:val="Default"/>
            </w:pPr>
          </w:p>
          <w:p w14:paraId="613C5134" w14:textId="77777777" w:rsidR="00D92E2F" w:rsidRPr="00DC578D" w:rsidRDefault="00D92E2F" w:rsidP="00D10044">
            <w:pPr>
              <w:pStyle w:val="Default"/>
            </w:pPr>
            <w:r w:rsidRPr="00DC578D">
              <w:t>Signed: ____________________________________</w:t>
            </w:r>
          </w:p>
          <w:p w14:paraId="620417CC" w14:textId="77777777" w:rsidR="00D92E2F" w:rsidRPr="00DC578D" w:rsidRDefault="00D92E2F" w:rsidP="00D10044">
            <w:pPr>
              <w:pStyle w:val="Default"/>
            </w:pPr>
            <w:r w:rsidRPr="00DC578D">
              <w:t>On behalf of Board of Management</w:t>
            </w:r>
          </w:p>
          <w:p w14:paraId="5211DA21" w14:textId="77777777" w:rsidR="00D92E2F" w:rsidRPr="00DC578D" w:rsidRDefault="00D92E2F" w:rsidP="00D10044">
            <w:pPr>
              <w:pStyle w:val="Default"/>
            </w:pPr>
          </w:p>
          <w:p w14:paraId="11EA08D8" w14:textId="77777777" w:rsidR="00D92E2F" w:rsidRPr="00DC578D" w:rsidRDefault="00D92E2F" w:rsidP="00D10044">
            <w:pPr>
              <w:pStyle w:val="Default"/>
            </w:pPr>
            <w:r w:rsidRPr="00DC578D">
              <w:t>Signed: ____________________________________</w:t>
            </w:r>
          </w:p>
          <w:p w14:paraId="3636ED63" w14:textId="0603C421" w:rsidR="00D92E2F" w:rsidRPr="00DC578D" w:rsidRDefault="00624A58" w:rsidP="00624A58">
            <w:pPr>
              <w:pStyle w:val="Default"/>
            </w:pPr>
            <w:r>
              <w:t>Ms Eileen Donohoe, Principal</w:t>
            </w:r>
          </w:p>
        </w:tc>
      </w:tr>
    </w:tbl>
    <w:p w14:paraId="2A4A6923" w14:textId="77777777" w:rsidR="00545FC0" w:rsidRDefault="001F5533" w:rsidP="00B91003"/>
    <w:sectPr w:rsidR="00545FC0" w:rsidSect="00DC578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24A5" w14:textId="77777777" w:rsidR="00624A58" w:rsidRDefault="00624A58" w:rsidP="00624A58">
      <w:pPr>
        <w:spacing w:after="0" w:line="240" w:lineRule="auto"/>
      </w:pPr>
      <w:r>
        <w:separator/>
      </w:r>
    </w:p>
  </w:endnote>
  <w:endnote w:type="continuationSeparator" w:id="0">
    <w:p w14:paraId="363A91C5" w14:textId="77777777" w:rsidR="00624A58" w:rsidRDefault="00624A58" w:rsidP="0062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B4DE" w14:textId="77777777" w:rsidR="00624A58" w:rsidRDefault="00624A58" w:rsidP="00624A58">
      <w:pPr>
        <w:spacing w:after="0" w:line="240" w:lineRule="auto"/>
      </w:pPr>
      <w:r>
        <w:separator/>
      </w:r>
    </w:p>
  </w:footnote>
  <w:footnote w:type="continuationSeparator" w:id="0">
    <w:p w14:paraId="62517FBF" w14:textId="77777777" w:rsidR="00624A58" w:rsidRDefault="00624A58" w:rsidP="0062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49A"/>
    <w:multiLevelType w:val="hybridMultilevel"/>
    <w:tmpl w:val="FEAEE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F22897"/>
    <w:multiLevelType w:val="hybridMultilevel"/>
    <w:tmpl w:val="ECECCB1E"/>
    <w:lvl w:ilvl="0" w:tplc="9E70D5AE">
      <w:start w:val="1"/>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2F"/>
    <w:rsid w:val="00044188"/>
    <w:rsid w:val="00054B64"/>
    <w:rsid w:val="00104CB6"/>
    <w:rsid w:val="001260F5"/>
    <w:rsid w:val="00156C3C"/>
    <w:rsid w:val="0018152D"/>
    <w:rsid w:val="001852E4"/>
    <w:rsid w:val="001C51D4"/>
    <w:rsid w:val="001F5533"/>
    <w:rsid w:val="00206F07"/>
    <w:rsid w:val="00265BFD"/>
    <w:rsid w:val="002743E8"/>
    <w:rsid w:val="00314A5D"/>
    <w:rsid w:val="003C39B2"/>
    <w:rsid w:val="0040230C"/>
    <w:rsid w:val="004569F8"/>
    <w:rsid w:val="0046011C"/>
    <w:rsid w:val="004A3BAF"/>
    <w:rsid w:val="00624A58"/>
    <w:rsid w:val="007140A7"/>
    <w:rsid w:val="00753A5B"/>
    <w:rsid w:val="00787A84"/>
    <w:rsid w:val="008B2F25"/>
    <w:rsid w:val="008C206D"/>
    <w:rsid w:val="00B079B3"/>
    <w:rsid w:val="00B565EE"/>
    <w:rsid w:val="00B91003"/>
    <w:rsid w:val="00C55492"/>
    <w:rsid w:val="00CD6281"/>
    <w:rsid w:val="00D92E2F"/>
    <w:rsid w:val="00DE4788"/>
    <w:rsid w:val="00E055E6"/>
    <w:rsid w:val="00EF08E9"/>
    <w:rsid w:val="00F81180"/>
    <w:rsid w:val="49AE73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9E74"/>
  <w15:chartTrackingRefBased/>
  <w15:docId w15:val="{A4DE43CF-86E7-465A-8617-E17692E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E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2E2F"/>
    <w:pPr>
      <w:ind w:left="720"/>
      <w:contextualSpacing/>
    </w:pPr>
  </w:style>
  <w:style w:type="table" w:styleId="TableGrid">
    <w:name w:val="Table Grid"/>
    <w:basedOn w:val="TableNormal"/>
    <w:uiPriority w:val="39"/>
    <w:rsid w:val="00D9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281"/>
    <w:rPr>
      <w:sz w:val="16"/>
      <w:szCs w:val="16"/>
    </w:rPr>
  </w:style>
  <w:style w:type="paragraph" w:styleId="CommentText">
    <w:name w:val="annotation text"/>
    <w:basedOn w:val="Normal"/>
    <w:link w:val="CommentTextChar"/>
    <w:uiPriority w:val="99"/>
    <w:semiHidden/>
    <w:unhideWhenUsed/>
    <w:rsid w:val="00CD6281"/>
    <w:pPr>
      <w:spacing w:line="240" w:lineRule="auto"/>
    </w:pPr>
    <w:rPr>
      <w:sz w:val="20"/>
      <w:szCs w:val="20"/>
    </w:rPr>
  </w:style>
  <w:style w:type="character" w:customStyle="1" w:styleId="CommentTextChar">
    <w:name w:val="Comment Text Char"/>
    <w:basedOn w:val="DefaultParagraphFont"/>
    <w:link w:val="CommentText"/>
    <w:uiPriority w:val="99"/>
    <w:semiHidden/>
    <w:rsid w:val="00CD6281"/>
    <w:rPr>
      <w:sz w:val="20"/>
      <w:szCs w:val="20"/>
    </w:rPr>
  </w:style>
  <w:style w:type="paragraph" w:styleId="CommentSubject">
    <w:name w:val="annotation subject"/>
    <w:basedOn w:val="CommentText"/>
    <w:next w:val="CommentText"/>
    <w:link w:val="CommentSubjectChar"/>
    <w:uiPriority w:val="99"/>
    <w:semiHidden/>
    <w:unhideWhenUsed/>
    <w:rsid w:val="00CD6281"/>
    <w:rPr>
      <w:b/>
      <w:bCs/>
    </w:rPr>
  </w:style>
  <w:style w:type="character" w:customStyle="1" w:styleId="CommentSubjectChar">
    <w:name w:val="Comment Subject Char"/>
    <w:basedOn w:val="CommentTextChar"/>
    <w:link w:val="CommentSubject"/>
    <w:uiPriority w:val="99"/>
    <w:semiHidden/>
    <w:rsid w:val="00CD6281"/>
    <w:rPr>
      <w:b/>
      <w:bCs/>
      <w:sz w:val="20"/>
      <w:szCs w:val="20"/>
    </w:rPr>
  </w:style>
  <w:style w:type="paragraph" w:styleId="BalloonText">
    <w:name w:val="Balloon Text"/>
    <w:basedOn w:val="Normal"/>
    <w:link w:val="BalloonTextChar"/>
    <w:uiPriority w:val="99"/>
    <w:semiHidden/>
    <w:unhideWhenUsed/>
    <w:rsid w:val="00CD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81"/>
    <w:rPr>
      <w:rFonts w:ascii="Segoe UI" w:hAnsi="Segoe UI" w:cs="Segoe UI"/>
      <w:sz w:val="18"/>
      <w:szCs w:val="18"/>
    </w:rPr>
  </w:style>
  <w:style w:type="paragraph" w:styleId="Header">
    <w:name w:val="header"/>
    <w:basedOn w:val="Normal"/>
    <w:link w:val="HeaderChar"/>
    <w:uiPriority w:val="99"/>
    <w:unhideWhenUsed/>
    <w:rsid w:val="0062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58"/>
  </w:style>
  <w:style w:type="paragraph" w:styleId="Footer">
    <w:name w:val="footer"/>
    <w:basedOn w:val="Normal"/>
    <w:link w:val="FooterChar"/>
    <w:uiPriority w:val="99"/>
    <w:unhideWhenUsed/>
    <w:rsid w:val="0062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Pauline</cp:lastModifiedBy>
  <cp:revision>2</cp:revision>
  <cp:lastPrinted>2018-07-30T18:16:00Z</cp:lastPrinted>
  <dcterms:created xsi:type="dcterms:W3CDTF">2018-07-30T18:17:00Z</dcterms:created>
  <dcterms:modified xsi:type="dcterms:W3CDTF">2018-07-30T18:17:00Z</dcterms:modified>
</cp:coreProperties>
</file>